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682BA" w14:textId="538A00E4" w:rsidR="004F5426" w:rsidRDefault="00985E42">
      <w:r>
        <w:t>Les arrêtés municipaux 2023</w:t>
      </w:r>
      <w:r w:rsidR="00E642D8">
        <w:t xml:space="preserve"> </w:t>
      </w:r>
      <w:r w:rsidR="00E642D8" w:rsidRPr="00E642D8">
        <w:rPr>
          <w:highlight w:val="yellow"/>
        </w:rPr>
        <w:t>(faire lien cliquable vers chaque arrêté)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42D8" w14:paraId="56578ED3" w14:textId="77777777" w:rsidTr="005638C5">
        <w:tc>
          <w:tcPr>
            <w:tcW w:w="3020" w:type="dxa"/>
          </w:tcPr>
          <w:p w14:paraId="32305EAA" w14:textId="7824235C" w:rsidR="00E642D8" w:rsidRDefault="00E642D8" w:rsidP="00E642D8">
            <w:r>
              <w:t>Arrêté n°</w:t>
            </w:r>
          </w:p>
        </w:tc>
        <w:tc>
          <w:tcPr>
            <w:tcW w:w="3021" w:type="dxa"/>
          </w:tcPr>
          <w:p w14:paraId="04AC6D63" w14:textId="1D6D6EA5" w:rsidR="00E642D8" w:rsidRPr="00F26D07" w:rsidRDefault="00E642D8" w:rsidP="00E642D8">
            <w:r>
              <w:t>Objet de l’arrêté</w:t>
            </w:r>
          </w:p>
        </w:tc>
        <w:tc>
          <w:tcPr>
            <w:tcW w:w="3021" w:type="dxa"/>
          </w:tcPr>
          <w:p w14:paraId="65ED2955" w14:textId="0A3A6AEA" w:rsidR="00E642D8" w:rsidRDefault="00E642D8" w:rsidP="00E642D8">
            <w:r>
              <w:t>Date de parution</w:t>
            </w:r>
          </w:p>
        </w:tc>
      </w:tr>
      <w:tr w:rsidR="00E642D8" w14:paraId="373ADEBB" w14:textId="77777777" w:rsidTr="005638C5">
        <w:tc>
          <w:tcPr>
            <w:tcW w:w="3020" w:type="dxa"/>
          </w:tcPr>
          <w:p w14:paraId="66463B1E" w14:textId="4D192037" w:rsidR="00E642D8" w:rsidRDefault="00E642D8" w:rsidP="00E642D8">
            <w:r>
              <w:t>2023-014</w:t>
            </w:r>
          </w:p>
        </w:tc>
        <w:tc>
          <w:tcPr>
            <w:tcW w:w="3021" w:type="dxa"/>
          </w:tcPr>
          <w:p w14:paraId="2F56DB4C" w14:textId="1A44DF89" w:rsidR="00E642D8" w:rsidRDefault="00E642D8" w:rsidP="00E642D8">
            <w:r w:rsidRPr="00F26D07">
              <w:t>Arrêté permanent n° 2023-014 réglementant le stationnement et la circulation sur l’ensemble de la commune</w:t>
            </w:r>
          </w:p>
        </w:tc>
        <w:tc>
          <w:tcPr>
            <w:tcW w:w="3021" w:type="dxa"/>
          </w:tcPr>
          <w:p w14:paraId="2840A283" w14:textId="77777777" w:rsidR="00E642D8" w:rsidRDefault="00E642D8" w:rsidP="00E642D8"/>
          <w:p w14:paraId="3227AD94" w14:textId="3B0E72E8" w:rsidR="00E642D8" w:rsidRPr="003D65B3" w:rsidRDefault="00E642D8" w:rsidP="00E642D8">
            <w:r w:rsidRPr="003D65B3">
              <w:t>12 janvier 2023</w:t>
            </w:r>
          </w:p>
        </w:tc>
      </w:tr>
      <w:tr w:rsidR="00E642D8" w14:paraId="2AEF0205" w14:textId="77777777" w:rsidTr="005638C5">
        <w:tc>
          <w:tcPr>
            <w:tcW w:w="3020" w:type="dxa"/>
          </w:tcPr>
          <w:p w14:paraId="687F8F36" w14:textId="1E049649" w:rsidR="00E642D8" w:rsidRDefault="00E642D8" w:rsidP="00E642D8">
            <w:r>
              <w:t>2023-013</w:t>
            </w:r>
          </w:p>
        </w:tc>
        <w:tc>
          <w:tcPr>
            <w:tcW w:w="3021" w:type="dxa"/>
          </w:tcPr>
          <w:p w14:paraId="00A5FE50" w14:textId="60E82F18" w:rsidR="00E642D8" w:rsidRDefault="00E642D8" w:rsidP="00E642D8">
            <w:pPr>
              <w:tabs>
                <w:tab w:val="left" w:pos="1887"/>
              </w:tabs>
            </w:pPr>
            <w:r w:rsidRPr="00F26D07">
              <w:t>Arrêté n° 2023-013 réglementant le stationnement et la circulation au niveau de la Rue des Graviers</w:t>
            </w:r>
          </w:p>
        </w:tc>
        <w:tc>
          <w:tcPr>
            <w:tcW w:w="3021" w:type="dxa"/>
          </w:tcPr>
          <w:p w14:paraId="7B19E18E" w14:textId="0E0A1BA9" w:rsidR="00E642D8" w:rsidRDefault="00E642D8" w:rsidP="00E642D8">
            <w:r w:rsidRPr="003D65B3">
              <w:t>12 janvier 2023</w:t>
            </w:r>
          </w:p>
        </w:tc>
      </w:tr>
      <w:tr w:rsidR="00E642D8" w14:paraId="4D4D9C2F" w14:textId="77777777" w:rsidTr="005638C5">
        <w:tc>
          <w:tcPr>
            <w:tcW w:w="3020" w:type="dxa"/>
          </w:tcPr>
          <w:p w14:paraId="2E2D3B61" w14:textId="642E17FE" w:rsidR="00E642D8" w:rsidRDefault="00E642D8" w:rsidP="00E642D8">
            <w:r>
              <w:t>2023-012</w:t>
            </w:r>
          </w:p>
        </w:tc>
        <w:tc>
          <w:tcPr>
            <w:tcW w:w="3021" w:type="dxa"/>
          </w:tcPr>
          <w:p w14:paraId="184BCF9B" w14:textId="7BDD72F7" w:rsidR="00E642D8" w:rsidRDefault="00E642D8" w:rsidP="00E642D8">
            <w:r w:rsidRPr="00F26D07">
              <w:t>Arrêté n° 2023-012 autorisant l’implantation d’un échafaudage au niveau du 22 Rue du Maréchal Maunoury</w:t>
            </w:r>
          </w:p>
        </w:tc>
        <w:tc>
          <w:tcPr>
            <w:tcW w:w="3021" w:type="dxa"/>
          </w:tcPr>
          <w:p w14:paraId="2F683F35" w14:textId="6E7107DB" w:rsidR="00E642D8" w:rsidRDefault="00E642D8" w:rsidP="00E642D8">
            <w:r w:rsidRPr="003D65B3">
              <w:t>12 janvier 2023</w:t>
            </w:r>
          </w:p>
        </w:tc>
      </w:tr>
      <w:tr w:rsidR="00E642D8" w14:paraId="5CA2071A" w14:textId="77777777" w:rsidTr="005638C5">
        <w:tc>
          <w:tcPr>
            <w:tcW w:w="3020" w:type="dxa"/>
          </w:tcPr>
          <w:p w14:paraId="356D9F4D" w14:textId="41CE128F" w:rsidR="00E642D8" w:rsidRDefault="00E642D8" w:rsidP="00E642D8">
            <w:r>
              <w:t>2023-011</w:t>
            </w:r>
          </w:p>
        </w:tc>
        <w:tc>
          <w:tcPr>
            <w:tcW w:w="3021" w:type="dxa"/>
          </w:tcPr>
          <w:p w14:paraId="498519D9" w14:textId="02E5419E" w:rsidR="00E642D8" w:rsidRDefault="00E642D8" w:rsidP="00E642D8">
            <w:r w:rsidRPr="002609A2">
              <w:t>Arrêté n° 2023-011 prolongeant l'autorisation d'implanter un échafaudage au 7 Rue Thiers</w:t>
            </w:r>
          </w:p>
        </w:tc>
        <w:tc>
          <w:tcPr>
            <w:tcW w:w="3021" w:type="dxa"/>
          </w:tcPr>
          <w:p w14:paraId="123D819C" w14:textId="2228DE28" w:rsidR="00E642D8" w:rsidRDefault="00E642D8" w:rsidP="00E642D8">
            <w:r w:rsidRPr="003D65B3">
              <w:t>12 janvier 2023</w:t>
            </w:r>
          </w:p>
        </w:tc>
      </w:tr>
      <w:tr w:rsidR="00E642D8" w14:paraId="4666F7E9" w14:textId="77777777" w:rsidTr="005638C5">
        <w:tc>
          <w:tcPr>
            <w:tcW w:w="3020" w:type="dxa"/>
          </w:tcPr>
          <w:p w14:paraId="4EF74A95" w14:textId="7079F27A" w:rsidR="00E642D8" w:rsidRDefault="00E642D8" w:rsidP="00E642D8">
            <w:r>
              <w:t>2023-008</w:t>
            </w:r>
          </w:p>
        </w:tc>
        <w:tc>
          <w:tcPr>
            <w:tcW w:w="3021" w:type="dxa"/>
          </w:tcPr>
          <w:p w14:paraId="7FF523AC" w14:textId="09CB03BB" w:rsidR="00E642D8" w:rsidRDefault="00E642D8" w:rsidP="00E642D8">
            <w:r w:rsidRPr="002609A2">
              <w:t>Arrêté n° 2023-008 réglementant le stationnement et la circulation au niveau de la Rue Maurice Lécuyer</w:t>
            </w:r>
          </w:p>
        </w:tc>
        <w:tc>
          <w:tcPr>
            <w:tcW w:w="3021" w:type="dxa"/>
          </w:tcPr>
          <w:p w14:paraId="7A666CC0" w14:textId="7ABB8E5C" w:rsidR="00E642D8" w:rsidRDefault="00E642D8" w:rsidP="00E642D8">
            <w:r w:rsidRPr="00E642D8">
              <w:t>09 janvier 2023</w:t>
            </w:r>
          </w:p>
        </w:tc>
      </w:tr>
      <w:tr w:rsidR="00E642D8" w14:paraId="2FD1A7A9" w14:textId="77777777" w:rsidTr="005638C5">
        <w:tc>
          <w:tcPr>
            <w:tcW w:w="3020" w:type="dxa"/>
          </w:tcPr>
          <w:p w14:paraId="774190B7" w14:textId="75EFE597" w:rsidR="00E642D8" w:rsidRDefault="00E642D8" w:rsidP="00E642D8">
            <w:r>
              <w:t>2023-007</w:t>
            </w:r>
          </w:p>
        </w:tc>
        <w:tc>
          <w:tcPr>
            <w:tcW w:w="3021" w:type="dxa"/>
          </w:tcPr>
          <w:p w14:paraId="2959ABFA" w14:textId="55F45763" w:rsidR="00E642D8" w:rsidRDefault="00E642D8" w:rsidP="00E642D8">
            <w:pPr>
              <w:tabs>
                <w:tab w:val="left" w:pos="1985"/>
              </w:tabs>
            </w:pPr>
            <w:r w:rsidRPr="002609A2">
              <w:t>Arrêté n° 2023-007 réglementant le stationnement et la circulation au niveau de l’Allée de Bellevue</w:t>
            </w:r>
          </w:p>
        </w:tc>
        <w:tc>
          <w:tcPr>
            <w:tcW w:w="3021" w:type="dxa"/>
          </w:tcPr>
          <w:p w14:paraId="70275415" w14:textId="24B337AD" w:rsidR="00E642D8" w:rsidRDefault="00E642D8" w:rsidP="00E642D8">
            <w:r w:rsidRPr="00E642D8">
              <w:t>09 janvier 2023</w:t>
            </w:r>
          </w:p>
        </w:tc>
      </w:tr>
      <w:tr w:rsidR="00E642D8" w14:paraId="6954E34B" w14:textId="77777777" w:rsidTr="005638C5">
        <w:tc>
          <w:tcPr>
            <w:tcW w:w="3020" w:type="dxa"/>
          </w:tcPr>
          <w:p w14:paraId="1919C5F4" w14:textId="77777777" w:rsidR="00E642D8" w:rsidRDefault="00E642D8" w:rsidP="00E642D8"/>
        </w:tc>
        <w:tc>
          <w:tcPr>
            <w:tcW w:w="3021" w:type="dxa"/>
          </w:tcPr>
          <w:p w14:paraId="0CCBE707" w14:textId="77777777" w:rsidR="00E642D8" w:rsidRDefault="00E642D8" w:rsidP="00E642D8"/>
        </w:tc>
        <w:tc>
          <w:tcPr>
            <w:tcW w:w="3021" w:type="dxa"/>
          </w:tcPr>
          <w:p w14:paraId="056AB2AA" w14:textId="77777777" w:rsidR="00E642D8" w:rsidRDefault="00E642D8" w:rsidP="00E642D8"/>
        </w:tc>
      </w:tr>
      <w:tr w:rsidR="00E642D8" w14:paraId="11DE5CD6" w14:textId="77777777" w:rsidTr="005638C5">
        <w:tc>
          <w:tcPr>
            <w:tcW w:w="3020" w:type="dxa"/>
          </w:tcPr>
          <w:p w14:paraId="78A0B5A5" w14:textId="77777777" w:rsidR="00E642D8" w:rsidRDefault="00E642D8" w:rsidP="00E642D8"/>
        </w:tc>
        <w:tc>
          <w:tcPr>
            <w:tcW w:w="3021" w:type="dxa"/>
          </w:tcPr>
          <w:p w14:paraId="48656F61" w14:textId="77777777" w:rsidR="00E642D8" w:rsidRDefault="00E642D8" w:rsidP="00E642D8"/>
        </w:tc>
        <w:tc>
          <w:tcPr>
            <w:tcW w:w="3021" w:type="dxa"/>
          </w:tcPr>
          <w:p w14:paraId="766EC090" w14:textId="77777777" w:rsidR="00E642D8" w:rsidRDefault="00E642D8" w:rsidP="00E642D8"/>
        </w:tc>
      </w:tr>
    </w:tbl>
    <w:p w14:paraId="196C6295" w14:textId="77777777" w:rsidR="005638C5" w:rsidRDefault="005638C5"/>
    <w:sectPr w:rsidR="005638C5" w:rsidSect="00F61F3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0A3"/>
    <w:rsid w:val="002609A2"/>
    <w:rsid w:val="003D65B3"/>
    <w:rsid w:val="004F5426"/>
    <w:rsid w:val="005638C5"/>
    <w:rsid w:val="00985E42"/>
    <w:rsid w:val="00C120A3"/>
    <w:rsid w:val="00E642D8"/>
    <w:rsid w:val="00F26D07"/>
    <w:rsid w:val="00F6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BE5F1"/>
  <w15:chartTrackingRefBased/>
  <w15:docId w15:val="{17B06030-1992-4ACE-AD4F-DCCC2F69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63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2699B5664D841A23151CAEE4309AE" ma:contentTypeVersion="14" ma:contentTypeDescription="Create a new document." ma:contentTypeScope="" ma:versionID="2a037b9dc75c2a3189abdf030944c529">
  <xsd:schema xmlns:xsd="http://www.w3.org/2001/XMLSchema" xmlns:xs="http://www.w3.org/2001/XMLSchema" xmlns:p="http://schemas.microsoft.com/office/2006/metadata/properties" xmlns:ns2="39d5f012-4249-46bc-849f-565fde3a68dd" xmlns:ns3="b161e3ee-0a41-411d-8993-a4b328cfeec6" targetNamespace="http://schemas.microsoft.com/office/2006/metadata/properties" ma:root="true" ma:fieldsID="a14addb16bb63f8f518023418bb02685" ns2:_="" ns3:_="">
    <xsd:import namespace="39d5f012-4249-46bc-849f-565fde3a68dd"/>
    <xsd:import namespace="b161e3ee-0a41-411d-8993-a4b328cfee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5f012-4249-46bc-849f-565fde3a6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c3532ed-0d5a-437b-93fb-8a4872ce97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1e3ee-0a41-411d-8993-a4b328cfeec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dd61f4b-c71a-425c-9a1b-b31d3f7ea2f6}" ma:internalName="TaxCatchAll" ma:showField="CatchAllData" ma:web="b161e3ee-0a41-411d-8993-a4b328cfee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d5f012-4249-46bc-849f-565fde3a68dd">
      <Terms xmlns="http://schemas.microsoft.com/office/infopath/2007/PartnerControls"/>
    </lcf76f155ced4ddcb4097134ff3c332f>
    <TaxCatchAll xmlns="b161e3ee-0a41-411d-8993-a4b328cfeec6" xsi:nil="true"/>
  </documentManagement>
</p:properties>
</file>

<file path=customXml/itemProps1.xml><?xml version="1.0" encoding="utf-8"?>
<ds:datastoreItem xmlns:ds="http://schemas.openxmlformats.org/officeDocument/2006/customXml" ds:itemID="{96F80C93-3E04-4EFA-ADEC-65AF9B714925}"/>
</file>

<file path=customXml/itemProps2.xml><?xml version="1.0" encoding="utf-8"?>
<ds:datastoreItem xmlns:ds="http://schemas.openxmlformats.org/officeDocument/2006/customXml" ds:itemID="{E8444A62-DB6B-45F4-9F8A-630FE07C7B74}"/>
</file>

<file path=customXml/itemProps3.xml><?xml version="1.0" encoding="utf-8"?>
<ds:datastoreItem xmlns:ds="http://schemas.openxmlformats.org/officeDocument/2006/customXml" ds:itemID="{66A0CBD5-4A54-4D18-A582-2071B19C24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748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Clementine SANCHEZ</dc:creator>
  <cp:keywords/>
  <dc:description/>
  <cp:lastModifiedBy>Clementine SANCHEZ</cp:lastModifiedBy>
  <cp:revision>7</cp:revision>
  <dcterms:created xsi:type="dcterms:W3CDTF">2023-01-16T10:27:00Z</dcterms:created>
  <dcterms:modified xsi:type="dcterms:W3CDTF">2023-01-16T10:34:00Z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0x010100EE92699B5664D841A23151CAEE4309AE</vt:lpwstr>
  </property>
</Properties>
</file>